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6D0C" w:rsidRPr="00156D0C">
        <w:rPr>
          <w:rFonts w:ascii="Times New Roman" w:hAnsi="Times New Roman" w:cs="Times New Roman"/>
          <w:sz w:val="28"/>
          <w:szCs w:val="28"/>
        </w:rPr>
        <w:t>27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6D0C" w:rsidRPr="00156D0C">
        <w:rPr>
          <w:rFonts w:ascii="Times New Roman" w:hAnsi="Times New Roman" w:cs="Times New Roman"/>
          <w:sz w:val="28"/>
          <w:szCs w:val="28"/>
        </w:rPr>
        <w:t>12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D0C" w:rsidRPr="00156D0C" w:rsidRDefault="00EB2879" w:rsidP="00156D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56D0C"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звіту з наукової </w:t>
      </w:r>
    </w:p>
    <w:p w:rsidR="00156D0C" w:rsidRPr="00156D0C" w:rsidRDefault="00156D0C" w:rsidP="0015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та науково-технічної діяльності </w:t>
      </w:r>
    </w:p>
    <w:p w:rsidR="00EB2879" w:rsidRPr="00156D0C" w:rsidRDefault="00156D0C" w:rsidP="0015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>університету за 2018 рік</w:t>
      </w:r>
    </w:p>
    <w:p w:rsidR="00156D0C" w:rsidRPr="00156D0C" w:rsidRDefault="00156D0C" w:rsidP="0015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AAC" w:rsidRPr="00156D0C" w:rsidRDefault="00156D0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проректора з наукової роботи Омельчука </w:t>
      </w:r>
      <w:proofErr w:type="spellStart"/>
      <w:r w:rsidRPr="00156D0C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., який у своїй доповіді висвітлив </w:t>
      </w:r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узагальнені результати</w:t>
      </w: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 наукової та науково-технічної діяльності ХДУ за 2018 рік</w:t>
      </w:r>
      <w:r w:rsidR="000B2AAC" w:rsidRPr="00156D0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156D0C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156D0C" w:rsidRPr="00156D0C" w:rsidRDefault="00156D0C" w:rsidP="00156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bookmarkStart w:id="0" w:name="_GoBack"/>
      <w:bookmarkEnd w:id="0"/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звіт з наукової та науково-технічної діяльності університету за 2018 рік. </w:t>
      </w:r>
    </w:p>
    <w:p w:rsidR="00156D0C" w:rsidRPr="00156D0C" w:rsidRDefault="00156D0C" w:rsidP="00156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Проректорові з наукової роботи </w:t>
      </w:r>
      <w:proofErr w:type="spellStart"/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Омельчуку</w:t>
      </w:r>
      <w:proofErr w:type="spellEnd"/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С.А</w:t>
      </w:r>
      <w:proofErr w:type="spellEnd"/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>.:</w:t>
      </w:r>
    </w:p>
    <w:p w:rsidR="00156D0C" w:rsidRPr="00156D0C" w:rsidRDefault="00156D0C" w:rsidP="00156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2.1. Прозвітувати в Міністерстві освіти і науки України про проведену в 2018 році наукову та науково-технічну діяльність. </w:t>
      </w:r>
    </w:p>
    <w:p w:rsidR="00156D0C" w:rsidRPr="0083690A" w:rsidRDefault="00156D0C" w:rsidP="00156D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83690A">
        <w:rPr>
          <w:rFonts w:ascii="Times New Roman" w:hAnsi="Times New Roman"/>
          <w:color w:val="000000"/>
          <w:sz w:val="28"/>
          <w:szCs w:val="28"/>
          <w:lang w:val="uk-UA"/>
        </w:rPr>
        <w:t>2.2. Проаналізувати узагальнені результати наукової та науково-технічної діяльності університету за 2018 рік на нараді-семінарі із завідувачами кафедр у лютому 2019 року та окреслити шляхи підвищення ефективності наукової та науково-технічної діяльності учасників освітнього процесу в 2019 році.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6D0C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A44665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8</cp:revision>
  <cp:lastPrinted>2018-09-18T08:14:00Z</cp:lastPrinted>
  <dcterms:created xsi:type="dcterms:W3CDTF">2018-09-18T11:47:00Z</dcterms:created>
  <dcterms:modified xsi:type="dcterms:W3CDTF">2019-04-19T14:03:00Z</dcterms:modified>
</cp:coreProperties>
</file>